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EA1D82">
        <w:rPr>
          <w:rFonts w:ascii="Times New Roman" w:hAnsi="Times New Roman"/>
          <w:sz w:val="24"/>
        </w:rPr>
        <w:t>31</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413D2D" w:rsidRPr="00413D2D">
        <w:rPr>
          <w:rFonts w:ascii="Times New Roman" w:hAnsi="Times New Roman"/>
          <w:sz w:val="24"/>
        </w:rPr>
        <w:t xml:space="preserve">выполнение </w:t>
      </w:r>
      <w:r w:rsidR="004C0B34" w:rsidRPr="004C0B34">
        <w:rPr>
          <w:rFonts w:ascii="Times New Roman" w:hAnsi="Times New Roman"/>
          <w:sz w:val="24"/>
        </w:rPr>
        <w:t xml:space="preserve">Монтажа комплекса стационарной мойки пучков теплообменников в рамках программы </w:t>
      </w:r>
      <w:r w:rsidR="004C0B34">
        <w:rPr>
          <w:rFonts w:ascii="Times New Roman" w:hAnsi="Times New Roman"/>
          <w:sz w:val="24"/>
        </w:rPr>
        <w:t>«</w:t>
      </w:r>
      <w:r w:rsidR="004C0B34" w:rsidRPr="004C0B34">
        <w:rPr>
          <w:rFonts w:ascii="Times New Roman" w:hAnsi="Times New Roman"/>
          <w:sz w:val="24"/>
        </w:rPr>
        <w:t>ОНСС</w:t>
      </w:r>
      <w:r w:rsidR="004C0B34">
        <w:rPr>
          <w:rFonts w:ascii="Times New Roman" w:hAnsi="Times New Roman"/>
          <w:sz w:val="24"/>
        </w:rPr>
        <w:t>»</w:t>
      </w:r>
      <w:r w:rsidR="004C0B34" w:rsidRPr="004C0B34">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tbl>
      <w:tblPr>
        <w:tblW w:w="10080" w:type="dxa"/>
        <w:tblInd w:w="93" w:type="dxa"/>
        <w:tblLook w:val="04A0" w:firstRow="1" w:lastRow="0" w:firstColumn="1" w:lastColumn="0" w:noHBand="0" w:noVBand="1"/>
      </w:tblPr>
      <w:tblGrid>
        <w:gridCol w:w="10080"/>
      </w:tblGrid>
      <w:tr w:rsidR="00413D2D" w:rsidRPr="00413D2D" w:rsidTr="00413D2D">
        <w:trPr>
          <w:trHeight w:val="1277"/>
        </w:trPr>
        <w:tc>
          <w:tcPr>
            <w:tcW w:w="10080" w:type="dxa"/>
            <w:tcBorders>
              <w:top w:val="nil"/>
              <w:left w:val="nil"/>
              <w:bottom w:val="nil"/>
              <w:right w:val="nil"/>
            </w:tcBorders>
            <w:shd w:val="clear" w:color="auto" w:fill="auto"/>
            <w:vAlign w:val="center"/>
          </w:tcPr>
          <w:p w:rsidR="00413D2D" w:rsidRDefault="004C0B34" w:rsidP="00C643D1">
            <w:pPr>
              <w:numPr>
                <w:ilvl w:val="0"/>
                <w:numId w:val="25"/>
              </w:numPr>
              <w:jc w:val="both"/>
              <w:rPr>
                <w:rFonts w:ascii="Times New Roman" w:hAnsi="Times New Roman"/>
                <w:bCs/>
                <w:sz w:val="24"/>
              </w:rPr>
            </w:pPr>
            <w:r w:rsidRPr="004C0B34">
              <w:rPr>
                <w:rFonts w:ascii="Times New Roman" w:hAnsi="Times New Roman"/>
                <w:bCs/>
                <w:sz w:val="24"/>
              </w:rPr>
              <w:t xml:space="preserve">Проект № 0004-(19-104)-162/1 </w:t>
            </w:r>
            <w:r>
              <w:rPr>
                <w:rFonts w:ascii="Times New Roman" w:hAnsi="Times New Roman"/>
                <w:bCs/>
                <w:sz w:val="24"/>
              </w:rPr>
              <w:t>«</w:t>
            </w:r>
            <w:r w:rsidRPr="004C0B34">
              <w:rPr>
                <w:rFonts w:ascii="Times New Roman" w:hAnsi="Times New Roman"/>
                <w:bCs/>
                <w:sz w:val="24"/>
              </w:rPr>
              <w:t>Монтаж комплекса стационарной мойки пучков теплообменников</w:t>
            </w:r>
            <w:r>
              <w:rPr>
                <w:rFonts w:ascii="Times New Roman" w:hAnsi="Times New Roman"/>
                <w:bCs/>
                <w:sz w:val="24"/>
              </w:rPr>
              <w:t>»</w:t>
            </w:r>
            <w:r w:rsidRPr="004C0B34">
              <w:rPr>
                <w:rFonts w:ascii="Times New Roman" w:hAnsi="Times New Roman"/>
                <w:bCs/>
                <w:sz w:val="24"/>
              </w:rPr>
              <w:t xml:space="preserve">. Цех № 19, тит.162/1 в рамках программы </w:t>
            </w:r>
            <w:r>
              <w:rPr>
                <w:rFonts w:ascii="Times New Roman" w:hAnsi="Times New Roman"/>
                <w:bCs/>
                <w:sz w:val="24"/>
              </w:rPr>
              <w:t>«</w:t>
            </w:r>
            <w:r w:rsidRPr="004C0B34">
              <w:rPr>
                <w:rFonts w:ascii="Times New Roman" w:hAnsi="Times New Roman"/>
                <w:bCs/>
                <w:sz w:val="24"/>
              </w:rPr>
              <w:t>ОНСС</w:t>
            </w:r>
            <w:r>
              <w:rPr>
                <w:rFonts w:ascii="Times New Roman" w:hAnsi="Times New Roman"/>
                <w:bCs/>
                <w:sz w:val="24"/>
              </w:rPr>
              <w:t>».</w:t>
            </w:r>
          </w:p>
          <w:p w:rsidR="00C643D1" w:rsidRPr="00C643D1" w:rsidRDefault="00C643D1" w:rsidP="00C643D1">
            <w:pPr>
              <w:ind w:left="780"/>
              <w:jc w:val="both"/>
              <w:rPr>
                <w:rFonts w:ascii="Times New Roman" w:hAnsi="Times New Roman"/>
                <w:bCs/>
                <w:sz w:val="24"/>
              </w:rPr>
            </w:pPr>
            <w:r w:rsidRPr="00C643D1">
              <w:rPr>
                <w:rFonts w:ascii="Times New Roman" w:hAnsi="Times New Roman"/>
                <w:kern w:val="1"/>
                <w:sz w:val="24"/>
                <w:lang w:eastAsia="ar-SA"/>
              </w:rPr>
              <w:t>Данная документация выдаётся контрагентам в электронном виде по ссылке:</w:t>
            </w:r>
          </w:p>
          <w:p w:rsidR="00C643D1" w:rsidRPr="004C0B34" w:rsidRDefault="001200F8" w:rsidP="00C643D1">
            <w:pPr>
              <w:ind w:left="780"/>
              <w:jc w:val="both"/>
              <w:rPr>
                <w:rFonts w:ascii="Times New Roman" w:hAnsi="Times New Roman"/>
                <w:b/>
                <w:bCs/>
                <w:color w:val="000000"/>
                <w:sz w:val="24"/>
              </w:rPr>
            </w:pPr>
            <w:hyperlink r:id="rId8" w:history="1">
              <w:r w:rsidR="00C643D1" w:rsidRPr="001200F8">
                <w:rPr>
                  <w:rStyle w:val="a8"/>
                  <w:rFonts w:ascii="Times New Roman" w:hAnsi="Times New Roman"/>
                  <w:sz w:val="24"/>
                  <w:highlight w:val="yellow"/>
                  <w:shd w:val="clear" w:color="auto" w:fill="F4F4F4"/>
                </w:rPr>
                <w:t>http://yanos.slavneft.ru/files/PDO031-KS-2018_636529268442272386.7z</w:t>
              </w:r>
            </w:hyperlink>
            <w:bookmarkStart w:id="0" w:name="_GoBack"/>
            <w:bookmarkEnd w:id="0"/>
            <w:r w:rsidR="00C643D1" w:rsidRPr="00C643D1">
              <w:rPr>
                <w:rFonts w:ascii="Helvetica" w:hAnsi="Helvetica" w:cs="Helvetica"/>
                <w:color w:val="333333"/>
                <w:sz w:val="24"/>
                <w:shd w:val="clear" w:color="auto" w:fill="F4F4F4"/>
              </w:rPr>
              <w:t xml:space="preserve"> </w:t>
            </w:r>
          </w:p>
        </w:tc>
      </w:tr>
    </w:tbl>
    <w:p w:rsidR="004C0B34" w:rsidRPr="004C0B34" w:rsidRDefault="004C0B34" w:rsidP="004C0B34">
      <w:pPr>
        <w:suppressAutoHyphens/>
        <w:ind w:firstLine="540"/>
        <w:jc w:val="both"/>
        <w:rPr>
          <w:rFonts w:ascii="Times New Roman" w:hAnsi="Times New Roman"/>
          <w:sz w:val="24"/>
        </w:rPr>
      </w:pPr>
      <w:r w:rsidRPr="004C0B34">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4C0B34">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разрабатываемого ППР (проекта производства работ), с отдельно выделенными затратами на временные здания и сооружения, непредвиденные расходы, стоимость работ выполняемых на основании вносимых в проектную документацию изменений, затраты на выполнение такелажных работ.</w:t>
      </w:r>
      <w:r w:rsidRPr="004C0B34">
        <w:rPr>
          <w:rFonts w:ascii="Times New Roman" w:hAnsi="Times New Roman"/>
          <w:sz w:val="24"/>
        </w:rPr>
        <w:t xml:space="preserve"> </w:t>
      </w:r>
      <w:r w:rsidRPr="004C0B34">
        <w:rPr>
          <w:rFonts w:ascii="Times New Roman" w:hAnsi="Times New Roman"/>
          <w:b/>
          <w:color w:val="000000"/>
          <w:sz w:val="24"/>
        </w:rPr>
        <w:t>Контрагент обязан учитывать в твердой договорной цене затраты на перебазиро</w:t>
      </w:r>
      <w:r w:rsidR="00E31A97">
        <w:rPr>
          <w:rFonts w:ascii="Times New Roman" w:hAnsi="Times New Roman"/>
          <w:b/>
          <w:color w:val="000000"/>
          <w:sz w:val="24"/>
        </w:rPr>
        <w:t>вку техники и механизмов, а так</w:t>
      </w:r>
      <w:r w:rsidRPr="004C0B34">
        <w:rPr>
          <w:rFonts w:ascii="Times New Roman" w:hAnsi="Times New Roman"/>
          <w:b/>
          <w:color w:val="000000"/>
          <w:sz w:val="24"/>
        </w:rPr>
        <w:t xml:space="preserve">же командировочные расходы. </w:t>
      </w:r>
      <w:r w:rsidRPr="004C0B34">
        <w:rPr>
          <w:rFonts w:ascii="Times New Roman" w:hAnsi="Times New Roman"/>
          <w:sz w:val="24"/>
        </w:rPr>
        <w:t xml:space="preserve">При этом затраты на временные здания и сооружения, непредвиденные расходы, </w:t>
      </w:r>
      <w:r w:rsidRPr="004C0B34">
        <w:rPr>
          <w:rFonts w:ascii="Times New Roman" w:hAnsi="Times New Roman"/>
          <w:color w:val="000000"/>
          <w:sz w:val="24"/>
        </w:rPr>
        <w:t xml:space="preserve">стоимость работ, выполняемых на основании вносимых в проектную документацию изменений, </w:t>
      </w:r>
      <w:r w:rsidRPr="004C0B34">
        <w:rPr>
          <w:rFonts w:ascii="Times New Roman" w:hAnsi="Times New Roman"/>
          <w:b/>
          <w:sz w:val="24"/>
        </w:rPr>
        <w:t>затраты на выполнение такелажных работ,</w:t>
      </w:r>
      <w:r w:rsidRPr="004C0B34">
        <w:rPr>
          <w:rFonts w:ascii="Times New Roman" w:hAnsi="Times New Roman"/>
          <w:b/>
          <w:color w:val="000000"/>
          <w:sz w:val="24"/>
        </w:rPr>
        <w:t xml:space="preserve"> затраты на перебазировку техники и механизмов, а так же командировочные расходы</w:t>
      </w:r>
      <w:r w:rsidRPr="004C0B34">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4C0B34">
        <w:rPr>
          <w:rFonts w:ascii="Times New Roman" w:hAnsi="Times New Roman"/>
          <w:color w:val="000000"/>
          <w:sz w:val="24"/>
        </w:rPr>
        <w:t xml:space="preserve">на основании утверждаемых Заказчиком сметных расчетов </w:t>
      </w:r>
      <w:r w:rsidRPr="004C0B34">
        <w:rPr>
          <w:rFonts w:ascii="Times New Roman" w:hAnsi="Times New Roman"/>
          <w:sz w:val="24"/>
        </w:rPr>
        <w:t xml:space="preserve">по фактически выполненным объёмам работ </w:t>
      </w:r>
      <w:r w:rsidRPr="004C0B34">
        <w:rPr>
          <w:rFonts w:ascii="Times New Roman" w:hAnsi="Times New Roman"/>
          <w:color w:val="000000"/>
          <w:sz w:val="24"/>
        </w:rPr>
        <w:t>в пределах суммы предусматриваемой протоколом договорной цены (Приложение №1 к договору)</w:t>
      </w:r>
      <w:r w:rsidRPr="004C0B34">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4C0B34" w:rsidRPr="004C0B34" w:rsidRDefault="004C0B34" w:rsidP="004C0B34">
      <w:pPr>
        <w:suppressAutoHyphens/>
        <w:ind w:firstLine="540"/>
        <w:jc w:val="both"/>
        <w:rPr>
          <w:rFonts w:ascii="Times New Roman" w:hAnsi="Times New Roman"/>
          <w:sz w:val="24"/>
        </w:rPr>
      </w:pPr>
      <w:r w:rsidRPr="004C0B34">
        <w:rPr>
          <w:rFonts w:ascii="Times New Roman" w:hAnsi="Times New Roman"/>
          <w:sz w:val="24"/>
        </w:rPr>
        <w:t>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w:t>
      </w:r>
      <w:proofErr w:type="spellStart"/>
      <w:r w:rsidRPr="004C0B34">
        <w:rPr>
          <w:rFonts w:ascii="Times New Roman" w:hAnsi="Times New Roman"/>
          <w:sz w:val="24"/>
        </w:rPr>
        <w:t>Славнефть</w:t>
      </w:r>
      <w:proofErr w:type="spellEnd"/>
      <w:r w:rsidRPr="004C0B34">
        <w:rPr>
          <w:rFonts w:ascii="Times New Roman" w:hAnsi="Times New Roman"/>
          <w:sz w:val="24"/>
        </w:rPr>
        <w:t>-ЯНОС») предлагаемого им оборудования.</w:t>
      </w:r>
    </w:p>
    <w:p w:rsidR="004C0B34" w:rsidRPr="004C0B34" w:rsidRDefault="004C0B34" w:rsidP="004C0B34">
      <w:pPr>
        <w:suppressAutoHyphens/>
        <w:ind w:firstLine="540"/>
        <w:jc w:val="both"/>
        <w:rPr>
          <w:rFonts w:ascii="Times New Roman" w:hAnsi="Times New Roman"/>
          <w:b/>
          <w:sz w:val="24"/>
        </w:rPr>
      </w:pPr>
      <w:r w:rsidRPr="004C0B34">
        <w:rPr>
          <w:rFonts w:ascii="Times New Roman" w:hAnsi="Times New Roman"/>
          <w:sz w:val="24"/>
        </w:rPr>
        <w:t>При разработке котлованов глубже 1 метра контрагент должен учитывать в оферте стоимость устройства укрепления откосов.</w:t>
      </w:r>
    </w:p>
    <w:p w:rsidR="004C0B34" w:rsidRPr="004C0B34" w:rsidRDefault="004C0B34" w:rsidP="004C0B34">
      <w:pPr>
        <w:suppressAutoHyphens/>
        <w:ind w:firstLine="540"/>
        <w:jc w:val="both"/>
        <w:rPr>
          <w:rFonts w:ascii="Times New Roman" w:hAnsi="Times New Roman"/>
          <w:b/>
          <w:i/>
          <w:color w:val="000000"/>
          <w:sz w:val="24"/>
          <w:u w:val="single"/>
        </w:rPr>
      </w:pPr>
      <w:r w:rsidRPr="004C0B34">
        <w:rPr>
          <w:rFonts w:ascii="Times New Roman" w:hAnsi="Times New Roman"/>
          <w:b/>
          <w:i/>
          <w:color w:val="000000"/>
          <w:sz w:val="24"/>
          <w:u w:val="single"/>
        </w:rPr>
        <w:t>Заполнение граф с затратами на ППР, временные, непредвиденные, затратами на вносимые в проект изменения, затраты по выполнению такелажных работ, перебазировку техники и командировочные расходы для Контрагента обязательно в соответствии с указанными в приложении №1к договору (протоколе договорной цены,) процентами от суммарной стоимости вышестоящих граф в рамках программы.</w:t>
      </w:r>
    </w:p>
    <w:p w:rsidR="004C0B34" w:rsidRPr="004C0B34" w:rsidRDefault="004C0B34" w:rsidP="004C0B34">
      <w:pPr>
        <w:suppressAutoHyphens/>
        <w:ind w:firstLine="540"/>
        <w:jc w:val="both"/>
        <w:rPr>
          <w:rFonts w:ascii="Times New Roman" w:hAnsi="Times New Roman"/>
          <w:sz w:val="24"/>
        </w:rPr>
      </w:pPr>
      <w:r w:rsidRPr="004C0B34">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0B34" w:rsidRPr="004C0B34" w:rsidRDefault="004C0B34" w:rsidP="004C0B34">
      <w:pPr>
        <w:ind w:firstLine="540"/>
        <w:jc w:val="both"/>
        <w:rPr>
          <w:rFonts w:ascii="Times New Roman" w:hAnsi="Times New Roman"/>
          <w:b/>
          <w:sz w:val="24"/>
        </w:rPr>
      </w:pPr>
      <w:r w:rsidRPr="004C0B34">
        <w:rPr>
          <w:rFonts w:ascii="Times New Roman" w:hAnsi="Times New Roman"/>
          <w:b/>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4C0B34" w:rsidRPr="004C0B34" w:rsidRDefault="004C0B34" w:rsidP="004C0B34">
      <w:pPr>
        <w:suppressAutoHyphens/>
        <w:ind w:firstLine="540"/>
        <w:jc w:val="both"/>
        <w:rPr>
          <w:rFonts w:ascii="Times New Roman" w:hAnsi="Times New Roman"/>
          <w:sz w:val="24"/>
        </w:rPr>
      </w:pPr>
      <w:r w:rsidRPr="004C0B34">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4C0B34">
        <w:rPr>
          <w:rFonts w:ascii="Times New Roman" w:hAnsi="Times New Roman"/>
          <w:color w:val="000000"/>
          <w:sz w:val="24"/>
        </w:rPr>
        <w:t>Все дополнительные затраты</w:t>
      </w:r>
      <w:r w:rsidR="000850A5">
        <w:rPr>
          <w:rFonts w:ascii="Times New Roman" w:hAnsi="Times New Roman"/>
          <w:color w:val="000000"/>
          <w:sz w:val="24"/>
        </w:rPr>
        <w:t>,</w:t>
      </w:r>
      <w:r w:rsidRPr="004C0B34">
        <w:rPr>
          <w:rFonts w:ascii="Times New Roman" w:hAnsi="Times New Roman"/>
          <w:color w:val="000000"/>
          <w:sz w:val="24"/>
        </w:rPr>
        <w:t xml:space="preserve"> понесенные Генподрядчиком в ходе выполнения работ по договору должны быть оформлены и закрыты им </w:t>
      </w:r>
      <w:proofErr w:type="gramStart"/>
      <w:r w:rsidRPr="004C0B34">
        <w:rPr>
          <w:rFonts w:ascii="Times New Roman" w:hAnsi="Times New Roman"/>
          <w:color w:val="000000"/>
          <w:sz w:val="24"/>
        </w:rPr>
        <w:t>в порядке</w:t>
      </w:r>
      <w:proofErr w:type="gramEnd"/>
      <w:r w:rsidRPr="004C0B34">
        <w:rPr>
          <w:rFonts w:ascii="Times New Roman" w:hAnsi="Times New Roman"/>
          <w:color w:val="000000"/>
          <w:sz w:val="24"/>
        </w:rPr>
        <w:t xml:space="preserve"> установленном статьей 6 договора генподряда не позднее одного месяца после окончания основных работ.</w:t>
      </w:r>
      <w:r w:rsidRPr="004C0B34">
        <w:rPr>
          <w:rFonts w:ascii="Times New Roman" w:hAnsi="Times New Roman"/>
          <w:sz w:val="24"/>
        </w:rPr>
        <w:t xml:space="preserve"> </w:t>
      </w:r>
    </w:p>
    <w:p w:rsidR="004C0B34" w:rsidRPr="004C0B34" w:rsidRDefault="004C0B34" w:rsidP="004C0B34">
      <w:pPr>
        <w:suppressAutoHyphens/>
        <w:ind w:firstLine="540"/>
        <w:jc w:val="both"/>
        <w:rPr>
          <w:rFonts w:ascii="Times New Roman" w:hAnsi="Times New Roman"/>
          <w:sz w:val="24"/>
        </w:rPr>
      </w:pPr>
      <w:r w:rsidRPr="004C0B34">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4C0B34" w:rsidRPr="004C0B34" w:rsidRDefault="004C0B34" w:rsidP="004C0B34">
      <w:pPr>
        <w:suppressAutoHyphens/>
        <w:ind w:firstLine="540"/>
        <w:jc w:val="both"/>
        <w:rPr>
          <w:rFonts w:ascii="Times New Roman" w:hAnsi="Times New Roman"/>
          <w:sz w:val="24"/>
        </w:rPr>
      </w:pPr>
    </w:p>
    <w:p w:rsidR="004C0B34" w:rsidRPr="004C0B34" w:rsidRDefault="004C0B34" w:rsidP="004C0B34">
      <w:pPr>
        <w:suppressAutoHyphens/>
        <w:ind w:firstLine="540"/>
        <w:jc w:val="both"/>
        <w:rPr>
          <w:rFonts w:ascii="Times New Roman" w:hAnsi="Times New Roman"/>
          <w:b/>
          <w:sz w:val="24"/>
        </w:rPr>
      </w:pPr>
      <w:r w:rsidRPr="004C0B34">
        <w:rPr>
          <w:rFonts w:ascii="Times New Roman" w:hAnsi="Times New Roman"/>
          <w:b/>
          <w:sz w:val="24"/>
        </w:rPr>
        <w:t>Выбор Генподрядчика на проведение вышеуказанного комплекса работ будет осуществляться в один этап:</w:t>
      </w:r>
    </w:p>
    <w:p w:rsidR="004C0B34" w:rsidRPr="004C0B34" w:rsidRDefault="004C0B34" w:rsidP="004C0B34">
      <w:pPr>
        <w:numPr>
          <w:ilvl w:val="0"/>
          <w:numId w:val="6"/>
        </w:numPr>
        <w:suppressAutoHyphens/>
        <w:spacing w:before="0"/>
        <w:ind w:left="284" w:firstLine="0"/>
        <w:jc w:val="both"/>
        <w:rPr>
          <w:rFonts w:ascii="Times New Roman" w:hAnsi="Times New Roman"/>
          <w:b/>
          <w:sz w:val="24"/>
        </w:rPr>
      </w:pPr>
      <w:r w:rsidRPr="004C0B34">
        <w:rPr>
          <w:rFonts w:ascii="Times New Roman" w:hAnsi="Times New Roman"/>
          <w:b/>
          <w:sz w:val="24"/>
        </w:rPr>
        <w:t>Этап рассмотрения коммерческих частей оферт – по совокупности следующих критериев оценки:</w:t>
      </w:r>
    </w:p>
    <w:p w:rsidR="004C0B34" w:rsidRPr="004C0B34" w:rsidRDefault="004C0B34" w:rsidP="004C0B34">
      <w:pPr>
        <w:suppressAutoHyphens/>
        <w:ind w:left="709" w:firstLine="142"/>
        <w:jc w:val="both"/>
        <w:rPr>
          <w:rFonts w:ascii="Times New Roman" w:hAnsi="Times New Roman"/>
          <w:sz w:val="24"/>
        </w:rPr>
      </w:pPr>
      <w:r w:rsidRPr="004C0B34">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4C0B34" w:rsidRPr="004C0B34" w:rsidRDefault="004C0B34" w:rsidP="004C0B34">
      <w:pPr>
        <w:suppressAutoHyphens/>
        <w:ind w:left="709" w:firstLine="142"/>
        <w:jc w:val="both"/>
        <w:rPr>
          <w:rFonts w:ascii="Times New Roman" w:hAnsi="Times New Roman"/>
          <w:sz w:val="24"/>
        </w:rPr>
      </w:pPr>
      <w:r w:rsidRPr="004C0B34">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4C0B34" w:rsidRPr="004C0B34" w:rsidRDefault="004C0B34" w:rsidP="004C0B34">
      <w:pPr>
        <w:suppressAutoHyphens/>
        <w:ind w:left="709" w:firstLine="142"/>
        <w:jc w:val="both"/>
        <w:rPr>
          <w:rFonts w:ascii="Times New Roman" w:hAnsi="Times New Roman"/>
          <w:sz w:val="24"/>
        </w:rPr>
      </w:pPr>
      <w:r w:rsidRPr="004C0B34">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6E0360" w:rsidRDefault="004C0B34" w:rsidP="004C0B34">
      <w:pPr>
        <w:suppressAutoHyphens/>
        <w:spacing w:before="0"/>
        <w:ind w:firstLine="284"/>
        <w:jc w:val="both"/>
        <w:rPr>
          <w:rFonts w:ascii="Times New Roman" w:hAnsi="Times New Roman"/>
          <w:i/>
          <w:sz w:val="24"/>
        </w:rPr>
      </w:pPr>
      <w:r w:rsidRPr="004C0B34">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C0B34">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C0B34">
        <w:rPr>
          <w:rFonts w:ascii="Times New Roman" w:hAnsi="Times New Roman"/>
          <w:sz w:val="24"/>
        </w:rPr>
        <w:t>. Плановые сроки окончания работ</w:t>
      </w:r>
      <w:r w:rsidR="000850A5">
        <w:rPr>
          <w:rFonts w:ascii="Times New Roman" w:hAnsi="Times New Roman"/>
          <w:sz w:val="24"/>
        </w:rPr>
        <w:t>,</w:t>
      </w:r>
      <w:r w:rsidRPr="004C0B34">
        <w:rPr>
          <w:rFonts w:ascii="Times New Roman" w:hAnsi="Times New Roman"/>
          <w:sz w:val="24"/>
        </w:rPr>
        <w:t xml:space="preserve"> вошедших в объем тендера</w:t>
      </w:r>
      <w:r w:rsidR="005365C6">
        <w:rPr>
          <w:rFonts w:ascii="Times New Roman" w:hAnsi="Times New Roman"/>
          <w:sz w:val="24"/>
        </w:rPr>
        <w:t>,</w:t>
      </w:r>
      <w:r w:rsidRPr="004C0B34">
        <w:rPr>
          <w:rFonts w:ascii="Times New Roman" w:hAnsi="Times New Roman"/>
          <w:sz w:val="24"/>
        </w:rPr>
        <w:t xml:space="preserve"> не могут быть изменены на более поздний период.</w:t>
      </w: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w:t>
      </w:r>
      <w:proofErr w:type="spellStart"/>
      <w:r w:rsidRPr="00746423">
        <w:rPr>
          <w:rFonts w:ascii="Times New Roman" w:hAnsi="Times New Roman"/>
          <w:sz w:val="24"/>
        </w:rPr>
        <w:t>Славнефть</w:t>
      </w:r>
      <w:proofErr w:type="spellEnd"/>
      <w:r w:rsidRPr="00746423">
        <w:rPr>
          <w:rFonts w:ascii="Times New Roman" w:hAnsi="Times New Roman"/>
          <w:sz w:val="24"/>
        </w:rPr>
        <w:t>-ЯНОС».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Ярославнефтеоргсинтез» (ОАО «</w:t>
      </w:r>
      <w:proofErr w:type="spellStart"/>
      <w:r w:rsidRPr="00746423">
        <w:rPr>
          <w:rFonts w:ascii="Times New Roman" w:hAnsi="Times New Roman"/>
          <w:sz w:val="24"/>
        </w:rPr>
        <w:t>Славнефть</w:t>
      </w:r>
      <w:proofErr w:type="spellEnd"/>
      <w:r w:rsidRPr="00746423">
        <w:rPr>
          <w:rFonts w:ascii="Times New Roman" w:hAnsi="Times New Roman"/>
          <w:sz w:val="24"/>
        </w:rPr>
        <w:t xml:space="preserve"> – ЯНОС»).</w:t>
      </w:r>
    </w:p>
    <w:p w:rsidR="00746423" w:rsidRPr="00746423" w:rsidRDefault="00746423" w:rsidP="00746423">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в соответствии с Графиком производства работ и освоения средств (Приложение №2</w:t>
      </w:r>
      <w:r w:rsidR="00E870FE">
        <w:rPr>
          <w:rFonts w:ascii="Times New Roman" w:hAnsi="Times New Roman"/>
          <w:sz w:val="24"/>
        </w:rPr>
        <w:t xml:space="preserve"> к договору</w:t>
      </w:r>
      <w:r w:rsidRPr="00746423">
        <w:rPr>
          <w:rFonts w:ascii="Times New Roman" w:hAnsi="Times New Roman"/>
          <w:sz w:val="24"/>
        </w:rPr>
        <w:t>)</w:t>
      </w:r>
    </w:p>
    <w:p w:rsidR="004C0B34" w:rsidRPr="004C0B34" w:rsidRDefault="004C0B34" w:rsidP="004C0B34">
      <w:pPr>
        <w:ind w:firstLine="709"/>
        <w:jc w:val="both"/>
        <w:rPr>
          <w:rFonts w:ascii="Times New Roman" w:hAnsi="Times New Roman"/>
          <w:sz w:val="24"/>
        </w:rPr>
      </w:pPr>
      <w:r w:rsidRPr="004C0B34">
        <w:rPr>
          <w:rFonts w:ascii="Times New Roman" w:hAnsi="Times New Roman"/>
          <w:sz w:val="24"/>
        </w:rPr>
        <w:t xml:space="preserve">Начало работ – </w:t>
      </w:r>
      <w:r w:rsidRPr="004C0B34">
        <w:rPr>
          <w:rFonts w:ascii="Times New Roman" w:hAnsi="Times New Roman"/>
          <w:b/>
          <w:sz w:val="24"/>
        </w:rPr>
        <w:t>с даты акцепта оферты</w:t>
      </w:r>
      <w:r w:rsidRPr="004C0B34">
        <w:rPr>
          <w:rFonts w:ascii="Times New Roman" w:hAnsi="Times New Roman"/>
          <w:sz w:val="24"/>
        </w:rPr>
        <w:t xml:space="preserve">, окончание – </w:t>
      </w:r>
      <w:r w:rsidRPr="004C0B34">
        <w:rPr>
          <w:rFonts w:ascii="Times New Roman" w:hAnsi="Times New Roman"/>
          <w:b/>
          <w:sz w:val="24"/>
        </w:rPr>
        <w:t>30 июня 2018 г.</w:t>
      </w:r>
      <w:r w:rsidRPr="004C0B34">
        <w:rPr>
          <w:rFonts w:ascii="Times New Roman" w:hAnsi="Times New Roman"/>
          <w:sz w:val="24"/>
        </w:rPr>
        <w:t xml:space="preserve"> </w:t>
      </w:r>
    </w:p>
    <w:p w:rsidR="004C0B34" w:rsidRPr="004C0B34" w:rsidRDefault="00675A5E" w:rsidP="004C0B34">
      <w:pPr>
        <w:tabs>
          <w:tab w:val="num" w:pos="567"/>
        </w:tabs>
        <w:suppressAutoHyphens/>
        <w:ind w:left="567" w:hanging="567"/>
        <w:rPr>
          <w:rFonts w:ascii="Times New Roman" w:hAnsi="Times New Roman"/>
          <w:sz w:val="24"/>
        </w:rPr>
      </w:pPr>
      <w:r>
        <w:rPr>
          <w:rFonts w:ascii="Times New Roman" w:hAnsi="Times New Roman"/>
          <w:sz w:val="24"/>
        </w:rPr>
        <w:tab/>
      </w:r>
      <w:r>
        <w:rPr>
          <w:rFonts w:ascii="Times New Roman" w:hAnsi="Times New Roman"/>
          <w:sz w:val="24"/>
        </w:rPr>
        <w:tab/>
      </w:r>
      <w:r w:rsidR="004C0B34" w:rsidRPr="004C0B34">
        <w:rPr>
          <w:rFonts w:ascii="Times New Roman" w:hAnsi="Times New Roman"/>
          <w:sz w:val="24"/>
        </w:rPr>
        <w:t xml:space="preserve">Срок окончания всего комплекса работ – </w:t>
      </w:r>
      <w:r w:rsidR="004C0B34" w:rsidRPr="004C0B34">
        <w:rPr>
          <w:rFonts w:ascii="Times New Roman" w:hAnsi="Times New Roman"/>
          <w:b/>
          <w:sz w:val="24"/>
        </w:rPr>
        <w:t>31 октября 2018 г.</w:t>
      </w:r>
    </w:p>
    <w:p w:rsidR="004C0B34" w:rsidRPr="004C0B34" w:rsidRDefault="004C0B34" w:rsidP="004C0B34">
      <w:pPr>
        <w:ind w:left="709"/>
        <w:jc w:val="both"/>
        <w:rPr>
          <w:rFonts w:ascii="Times New Roman" w:hAnsi="Times New Roman"/>
          <w:bCs/>
          <w:i/>
          <w:sz w:val="24"/>
        </w:rPr>
      </w:pPr>
    </w:p>
    <w:p w:rsidR="004C0B34" w:rsidRPr="004C0B34" w:rsidRDefault="004C0B34" w:rsidP="004C0B34">
      <w:pPr>
        <w:pStyle w:val="320"/>
        <w:ind w:firstLine="11"/>
        <w:rPr>
          <w:u w:val="single"/>
        </w:rPr>
      </w:pPr>
      <w:r w:rsidRPr="004C0B34">
        <w:rPr>
          <w:u w:val="single"/>
        </w:rPr>
        <w:t>Условия оплаты работ: (согласно статье 10 проекта Договора генподряда)</w:t>
      </w:r>
    </w:p>
    <w:p w:rsidR="004C0B34" w:rsidRPr="004C0B34" w:rsidRDefault="004C0B34" w:rsidP="004C0B34">
      <w:pPr>
        <w:suppressAutoHyphens/>
        <w:ind w:firstLine="709"/>
        <w:jc w:val="both"/>
        <w:rPr>
          <w:rFonts w:ascii="Times New Roman" w:hAnsi="Times New Roman"/>
          <w:sz w:val="24"/>
        </w:rPr>
      </w:pPr>
      <w:r w:rsidRPr="004C0B34">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4C0B34" w:rsidRPr="004C0B34" w:rsidRDefault="004C0B34" w:rsidP="004C0B34">
      <w:pPr>
        <w:suppressAutoHyphens/>
        <w:ind w:firstLine="709"/>
        <w:jc w:val="both"/>
        <w:rPr>
          <w:rFonts w:ascii="Times New Roman" w:hAnsi="Times New Roman"/>
          <w:sz w:val="24"/>
        </w:rPr>
      </w:pPr>
      <w:r w:rsidRPr="004C0B34">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 Авансовые платежи могут быть перечислены контрагенту в течение 15 календарных дней с даты предоставления следующих документов:</w:t>
      </w:r>
    </w:p>
    <w:p w:rsidR="004C0B34" w:rsidRPr="004C0B34" w:rsidRDefault="004C0B34" w:rsidP="004C0B34">
      <w:pPr>
        <w:suppressAutoHyphens/>
        <w:jc w:val="both"/>
        <w:rPr>
          <w:rFonts w:ascii="Times New Roman" w:hAnsi="Times New Roman"/>
          <w:sz w:val="24"/>
        </w:rPr>
      </w:pPr>
      <w:r w:rsidRPr="004C0B34">
        <w:rPr>
          <w:rFonts w:ascii="Times New Roman" w:hAnsi="Times New Roman"/>
          <w:sz w:val="24"/>
        </w:rPr>
        <w:t>- выставленного генподрядчиком счета;</w:t>
      </w:r>
    </w:p>
    <w:p w:rsidR="004C0B34" w:rsidRPr="004C0B34" w:rsidRDefault="004C0B34" w:rsidP="004C0B34">
      <w:pPr>
        <w:suppressAutoHyphens/>
        <w:jc w:val="both"/>
        <w:rPr>
          <w:rFonts w:ascii="Times New Roman" w:hAnsi="Times New Roman"/>
          <w:sz w:val="24"/>
        </w:rPr>
      </w:pPr>
      <w:r w:rsidRPr="004C0B34">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4C0B34">
        <w:rPr>
          <w:rFonts w:ascii="Times New Roman" w:hAnsi="Times New Roman"/>
          <w:sz w:val="24"/>
        </w:rPr>
        <w:t>авизованием</w:t>
      </w:r>
      <w:proofErr w:type="spellEnd"/>
      <w:r w:rsidRPr="004C0B34">
        <w:rPr>
          <w:rFonts w:ascii="Times New Roman" w:hAnsi="Times New Roman"/>
          <w:sz w:val="24"/>
        </w:rPr>
        <w:t xml:space="preserve"> банковской гарантии в банке Заказчика, оплачиваются Заказчиком.</w:t>
      </w:r>
    </w:p>
    <w:p w:rsidR="004C0B34" w:rsidRPr="004C0B34" w:rsidRDefault="004C0B34" w:rsidP="004C0B34">
      <w:pPr>
        <w:suppressAutoHyphens/>
        <w:ind w:firstLine="709"/>
        <w:jc w:val="both"/>
        <w:rPr>
          <w:rFonts w:ascii="Times New Roman" w:hAnsi="Times New Roman"/>
          <w:sz w:val="24"/>
        </w:rPr>
      </w:pPr>
      <w:r w:rsidRPr="004C0B34">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4C0B34" w:rsidRPr="004C0B34" w:rsidRDefault="004C0B34" w:rsidP="004C0B34">
      <w:pPr>
        <w:suppressAutoHyphens/>
        <w:ind w:firstLine="709"/>
        <w:jc w:val="both"/>
        <w:rPr>
          <w:rFonts w:ascii="Times New Roman" w:hAnsi="Times New Roman"/>
          <w:sz w:val="24"/>
        </w:rPr>
      </w:pPr>
      <w:r w:rsidRPr="004C0B34">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4C0B34" w:rsidRPr="004C0B34" w:rsidRDefault="004C0B34" w:rsidP="004C0B34">
      <w:pPr>
        <w:suppressAutoHyphens/>
        <w:jc w:val="both"/>
        <w:rPr>
          <w:rFonts w:ascii="Times New Roman" w:hAnsi="Times New Roman"/>
          <w:sz w:val="24"/>
          <w:u w:val="single"/>
        </w:rPr>
      </w:pPr>
    </w:p>
    <w:p w:rsidR="004C0B34" w:rsidRPr="004C0B34" w:rsidRDefault="004C0B34" w:rsidP="004C0B34">
      <w:pPr>
        <w:suppressAutoHyphens/>
        <w:jc w:val="both"/>
        <w:rPr>
          <w:rFonts w:ascii="Times New Roman" w:hAnsi="Times New Roman"/>
          <w:b/>
          <w:sz w:val="24"/>
        </w:rPr>
      </w:pPr>
      <w:r w:rsidRPr="004C0B34">
        <w:rPr>
          <w:rFonts w:ascii="Times New Roman" w:hAnsi="Times New Roman"/>
          <w:sz w:val="24"/>
          <w:u w:val="single"/>
        </w:rPr>
        <w:t>Выдаваемая проектно-техническая документация</w:t>
      </w:r>
      <w:r w:rsidRPr="004C0B34">
        <w:rPr>
          <w:rFonts w:ascii="Times New Roman" w:hAnsi="Times New Roman"/>
          <w:sz w:val="24"/>
        </w:rPr>
        <w:t xml:space="preserve"> по</w:t>
      </w:r>
      <w:r w:rsidRPr="004C0B34">
        <w:rPr>
          <w:rFonts w:ascii="Times New Roman" w:hAnsi="Times New Roman"/>
          <w:b/>
          <w:sz w:val="24"/>
        </w:rPr>
        <w:t xml:space="preserve"> Монтажу комплекса стационарной мойки пучков теплообменников в рамках программы </w:t>
      </w:r>
      <w:r>
        <w:rPr>
          <w:rFonts w:ascii="Times New Roman" w:hAnsi="Times New Roman"/>
          <w:b/>
          <w:sz w:val="24"/>
        </w:rPr>
        <w:t>«</w:t>
      </w:r>
      <w:r w:rsidRPr="004C0B34">
        <w:rPr>
          <w:rFonts w:ascii="Times New Roman" w:hAnsi="Times New Roman"/>
          <w:b/>
          <w:sz w:val="24"/>
        </w:rPr>
        <w:t>ОНСС</w:t>
      </w:r>
      <w:r>
        <w:rPr>
          <w:rFonts w:ascii="Times New Roman" w:hAnsi="Times New Roman"/>
          <w:b/>
          <w:sz w:val="24"/>
        </w:rPr>
        <w:t>»</w:t>
      </w:r>
    </w:p>
    <w:p w:rsidR="004C0B34" w:rsidRPr="004C0B34" w:rsidRDefault="004C0B34" w:rsidP="004C0B34">
      <w:pPr>
        <w:suppressAutoHyphens/>
        <w:jc w:val="both"/>
        <w:rPr>
          <w:rFonts w:ascii="Times New Roman" w:hAnsi="Times New Roman"/>
          <w:sz w:val="24"/>
        </w:rPr>
      </w:pPr>
    </w:p>
    <w:p w:rsidR="004C0B34" w:rsidRPr="004C0B34" w:rsidRDefault="004C0B34" w:rsidP="004C0B34">
      <w:pPr>
        <w:suppressAutoHyphens/>
        <w:jc w:val="both"/>
        <w:rPr>
          <w:rFonts w:ascii="Times New Roman" w:hAnsi="Times New Roman"/>
          <w:b/>
          <w:bCs/>
          <w:sz w:val="24"/>
        </w:rPr>
      </w:pPr>
      <w:r w:rsidRPr="004C0B34">
        <w:rPr>
          <w:rFonts w:ascii="Times New Roman" w:hAnsi="Times New Roman"/>
          <w:sz w:val="24"/>
        </w:rPr>
        <w:t xml:space="preserve">Разделы проекта № 0004-(19-104)-162/1 </w:t>
      </w:r>
      <w:r>
        <w:rPr>
          <w:rFonts w:ascii="Times New Roman" w:hAnsi="Times New Roman"/>
          <w:sz w:val="24"/>
        </w:rPr>
        <w:t>«</w:t>
      </w:r>
      <w:r w:rsidRPr="004C0B34">
        <w:rPr>
          <w:rFonts w:ascii="Times New Roman" w:hAnsi="Times New Roman"/>
          <w:sz w:val="24"/>
        </w:rPr>
        <w:t>Монтаж комплекса стационарной мойки пучков теплообменников</w:t>
      </w:r>
      <w:r>
        <w:rPr>
          <w:rFonts w:ascii="Times New Roman" w:hAnsi="Times New Roman"/>
          <w:sz w:val="24"/>
        </w:rPr>
        <w:t>»</w:t>
      </w:r>
      <w:r w:rsidRPr="004C0B34">
        <w:rPr>
          <w:rFonts w:ascii="Times New Roman" w:hAnsi="Times New Roman"/>
          <w:sz w:val="24"/>
        </w:rPr>
        <w:t>. Цех № 19, тит.162/1 в соответствии с приложением № 1 к Договору генподряда</w:t>
      </w:r>
      <w:r w:rsidRPr="004C0B34">
        <w:rPr>
          <w:rFonts w:ascii="Times New Roman" w:hAnsi="Times New Roman"/>
          <w:bCs/>
          <w:sz w:val="24"/>
        </w:rPr>
        <w:t>,</w:t>
      </w:r>
      <w:r w:rsidRPr="004C0B34">
        <w:rPr>
          <w:rFonts w:ascii="Times New Roman" w:hAnsi="Times New Roman"/>
          <w:b/>
          <w:bCs/>
          <w:sz w:val="24"/>
        </w:rPr>
        <w:t xml:space="preserve"> </w:t>
      </w:r>
    </w:p>
    <w:p w:rsidR="004C0B34" w:rsidRPr="004C0B34" w:rsidRDefault="004C0B34" w:rsidP="004C0B34">
      <w:pPr>
        <w:suppressAutoHyphens/>
        <w:jc w:val="both"/>
        <w:rPr>
          <w:rFonts w:ascii="Times New Roman" w:hAnsi="Times New Roman"/>
          <w:b/>
          <w:bCs/>
          <w:sz w:val="24"/>
        </w:rPr>
      </w:pPr>
    </w:p>
    <w:p w:rsidR="004C0B34" w:rsidRPr="004C0B34" w:rsidRDefault="004C0B34" w:rsidP="004C0B34">
      <w:pPr>
        <w:suppressAutoHyphens/>
        <w:jc w:val="both"/>
        <w:rPr>
          <w:rFonts w:ascii="Times New Roman" w:hAnsi="Times New Roman"/>
          <w:sz w:val="24"/>
        </w:rPr>
      </w:pPr>
      <w:r w:rsidRPr="004C0B34">
        <w:rPr>
          <w:rFonts w:ascii="Times New Roman" w:hAnsi="Times New Roman"/>
          <w:sz w:val="24"/>
        </w:rPr>
        <w:t>Ведомости объемов по СМР, разработанные Заказчиком;</w:t>
      </w:r>
    </w:p>
    <w:p w:rsidR="004C0B34" w:rsidRPr="004C0B34" w:rsidRDefault="004C0B34" w:rsidP="004C0B34">
      <w:pPr>
        <w:suppressAutoHyphens/>
        <w:jc w:val="both"/>
        <w:rPr>
          <w:rFonts w:ascii="Times New Roman" w:hAnsi="Times New Roman"/>
          <w:b/>
          <w:sz w:val="24"/>
        </w:rPr>
      </w:pPr>
    </w:p>
    <w:p w:rsidR="00FC231E" w:rsidRPr="00223219" w:rsidRDefault="004C0B34" w:rsidP="004C0B34">
      <w:pPr>
        <w:suppressAutoHyphens/>
        <w:spacing w:before="0"/>
        <w:ind w:firstLine="708"/>
        <w:jc w:val="both"/>
        <w:rPr>
          <w:rFonts w:ascii="Times New Roman" w:hAnsi="Times New Roman"/>
          <w:sz w:val="24"/>
        </w:rPr>
      </w:pPr>
      <w:r w:rsidRPr="004C0B34">
        <w:rPr>
          <w:rFonts w:ascii="Times New Roman" w:hAnsi="Times New Roman"/>
          <w:b/>
          <w:sz w:val="24"/>
        </w:rPr>
        <w:t>В случае несоответствия объемов работ в проекте и ВОР использовать проектные объемы</w:t>
      </w:r>
      <w:r w:rsidRPr="004C0B34">
        <w:rPr>
          <w:rFonts w:ascii="Times New Roman" w:hAnsi="Times New Roman"/>
          <w:b/>
          <w:color w:val="000000"/>
          <w:sz w:val="24"/>
        </w:rPr>
        <w:t>, при этом обязательно известив Заказчика о выявленных несоответствиях.</w:t>
      </w:r>
    </w:p>
    <w:p w:rsidR="00FC231E" w:rsidRPr="00223219" w:rsidRDefault="00FC231E"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4C0B34" w:rsidRPr="004C0B34" w:rsidRDefault="004C0B34" w:rsidP="004C0B34">
      <w:pPr>
        <w:suppressAutoHyphens/>
        <w:autoSpaceDE w:val="0"/>
        <w:ind w:firstLine="709"/>
        <w:jc w:val="both"/>
        <w:rPr>
          <w:rFonts w:ascii="Times New Roman" w:hAnsi="Times New Roman"/>
          <w:b/>
          <w:sz w:val="24"/>
        </w:rPr>
      </w:pPr>
      <w:r w:rsidRPr="004C0B34">
        <w:rPr>
          <w:rFonts w:ascii="Times New Roman" w:hAnsi="Times New Roman"/>
          <w:b/>
          <w:sz w:val="24"/>
        </w:rPr>
        <w:t>Весь комплекс работ должен предусматривать выдачу готового</w:t>
      </w:r>
      <w:r w:rsidR="000850A5">
        <w:rPr>
          <w:rFonts w:ascii="Times New Roman" w:hAnsi="Times New Roman"/>
          <w:b/>
          <w:sz w:val="24"/>
        </w:rPr>
        <w:t xml:space="preserve"> работоспособного опробованного </w:t>
      </w:r>
      <w:r w:rsidRPr="004C0B34">
        <w:rPr>
          <w:rFonts w:ascii="Times New Roman" w:hAnsi="Times New Roman"/>
          <w:b/>
          <w:sz w:val="24"/>
        </w:rPr>
        <w:t>продукта</w:t>
      </w:r>
      <w:r w:rsidR="000850A5">
        <w:rPr>
          <w:rFonts w:ascii="Times New Roman" w:hAnsi="Times New Roman"/>
          <w:b/>
          <w:sz w:val="24"/>
        </w:rPr>
        <w:t>,</w:t>
      </w:r>
      <w:r w:rsidRPr="004C0B34">
        <w:rPr>
          <w:rFonts w:ascii="Times New Roman" w:hAnsi="Times New Roman"/>
          <w:b/>
          <w:sz w:val="24"/>
        </w:rPr>
        <w:t xml:space="preserve"> прошедшего индивидуальные и комплексные испытания выполняться </w:t>
      </w:r>
      <w:r w:rsidRPr="004C0B34">
        <w:rPr>
          <w:rFonts w:ascii="Times New Roman" w:hAnsi="Times New Roman"/>
          <w:b/>
          <w:spacing w:val="4"/>
          <w:sz w:val="24"/>
        </w:rPr>
        <w:t>в соответствии с выдаваемой Заказчиком проектно-</w:t>
      </w:r>
      <w:r w:rsidRPr="004C0B34">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4C0B34" w:rsidRPr="004C0B34" w:rsidRDefault="004C0B34" w:rsidP="004C0B34">
      <w:pPr>
        <w:suppressAutoHyphens/>
        <w:autoSpaceDE w:val="0"/>
        <w:ind w:firstLine="709"/>
        <w:jc w:val="both"/>
        <w:rPr>
          <w:rFonts w:ascii="Times New Roman" w:hAnsi="Times New Roman"/>
          <w:b/>
          <w:sz w:val="24"/>
        </w:rPr>
      </w:pPr>
      <w:r w:rsidRPr="004C0B34">
        <w:rPr>
          <w:rFonts w:ascii="Times New Roman" w:hAnsi="Times New Roman"/>
          <w:b/>
          <w:sz w:val="24"/>
        </w:rPr>
        <w:t xml:space="preserve">Соответствие оферты Требованиям к предмету закупки по Монтажу комплекса стационарной мойки пучков теплообменников в рамках программы </w:t>
      </w:r>
      <w:r>
        <w:rPr>
          <w:rFonts w:ascii="Times New Roman" w:hAnsi="Times New Roman"/>
          <w:b/>
          <w:sz w:val="24"/>
        </w:rPr>
        <w:t>«</w:t>
      </w:r>
      <w:r w:rsidRPr="004C0B34">
        <w:rPr>
          <w:rFonts w:ascii="Times New Roman" w:hAnsi="Times New Roman"/>
          <w:b/>
          <w:sz w:val="24"/>
        </w:rPr>
        <w:t>ОНСС</w:t>
      </w:r>
      <w:r>
        <w:rPr>
          <w:rFonts w:ascii="Times New Roman" w:hAnsi="Times New Roman"/>
          <w:b/>
          <w:sz w:val="24"/>
        </w:rPr>
        <w:t>»</w:t>
      </w:r>
      <w:r w:rsidRPr="004C0B34">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4C0B34" w:rsidRPr="004C0B34" w:rsidRDefault="004C0B34" w:rsidP="004C0B34">
      <w:pPr>
        <w:suppressAutoHyphens/>
        <w:autoSpaceDE w:val="0"/>
        <w:ind w:firstLine="709"/>
        <w:jc w:val="both"/>
        <w:rPr>
          <w:rFonts w:ascii="Times New Roman" w:hAnsi="Times New Roman"/>
          <w:sz w:val="24"/>
        </w:rPr>
      </w:pPr>
      <w:r w:rsidRPr="004C0B34">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4C0B34" w:rsidRPr="004C0B34" w:rsidRDefault="004C0B34" w:rsidP="004C0B34">
      <w:pPr>
        <w:suppressAutoHyphens/>
        <w:autoSpaceDE w:val="0"/>
        <w:ind w:firstLine="709"/>
        <w:jc w:val="both"/>
        <w:rPr>
          <w:rFonts w:ascii="Times New Roman" w:hAnsi="Times New Roman"/>
          <w:sz w:val="24"/>
        </w:rPr>
      </w:pPr>
      <w:r w:rsidRPr="004C0B34">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w:t>
      </w:r>
      <w:r w:rsidR="000850A5">
        <w:rPr>
          <w:rFonts w:ascii="Times New Roman" w:hAnsi="Times New Roman"/>
          <w:sz w:val="24"/>
        </w:rPr>
        <w:t>,</w:t>
      </w:r>
      <w:r w:rsidRPr="004C0B34">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4C0B34" w:rsidRPr="004C0B34" w:rsidRDefault="004C0B34" w:rsidP="004C0B34">
      <w:pPr>
        <w:suppressAutoHyphens/>
        <w:autoSpaceDE w:val="0"/>
        <w:ind w:firstLine="709"/>
        <w:jc w:val="both"/>
        <w:rPr>
          <w:rFonts w:ascii="Times New Roman" w:hAnsi="Times New Roman"/>
          <w:b/>
          <w:sz w:val="24"/>
        </w:rPr>
      </w:pPr>
      <w:r w:rsidRPr="004C0B34">
        <w:rPr>
          <w:rFonts w:ascii="Times New Roman" w:hAnsi="Times New Roman"/>
          <w:b/>
          <w:sz w:val="24"/>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FC231E" w:rsidRDefault="004C0B34" w:rsidP="004C0B34">
      <w:pPr>
        <w:suppressAutoHyphens/>
        <w:autoSpaceDE w:val="0"/>
        <w:spacing w:before="0"/>
        <w:ind w:firstLine="340"/>
        <w:jc w:val="both"/>
        <w:rPr>
          <w:rFonts w:ascii="Times New Roman" w:hAnsi="Times New Roman"/>
          <w:b/>
          <w:sz w:val="24"/>
        </w:rPr>
      </w:pPr>
      <w:r w:rsidRPr="004C0B34">
        <w:rPr>
          <w:rFonts w:ascii="Times New Roman" w:hAnsi="Times New Roman"/>
          <w:b/>
          <w:sz w:val="24"/>
        </w:rPr>
        <w:t>Антикоррозионная защита должна соответствовать Технологической карте антикоррозионной защиты технологического оборудования, металлоконструкций и строительных сооружений.</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4C0B34" w:rsidRPr="004C0B34" w:rsidRDefault="004C0B34" w:rsidP="004C0B34">
      <w:pPr>
        <w:autoSpaceDE w:val="0"/>
        <w:spacing w:before="60"/>
        <w:ind w:firstLine="340"/>
        <w:jc w:val="both"/>
        <w:rPr>
          <w:rFonts w:ascii="Times New Roman" w:hAnsi="Times New Roman"/>
          <w:sz w:val="24"/>
        </w:rPr>
      </w:pPr>
      <w:r w:rsidRPr="004C0B34">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4C0B34" w:rsidRPr="004C0B34" w:rsidRDefault="004C0B34" w:rsidP="004C0B34">
      <w:pPr>
        <w:numPr>
          <w:ilvl w:val="0"/>
          <w:numId w:val="4"/>
        </w:numPr>
        <w:spacing w:before="0"/>
        <w:ind w:left="680" w:hanging="340"/>
        <w:jc w:val="both"/>
        <w:rPr>
          <w:rFonts w:ascii="Times New Roman" w:hAnsi="Times New Roman"/>
          <w:sz w:val="24"/>
        </w:rPr>
      </w:pPr>
      <w:r w:rsidRPr="004C0B34">
        <w:rPr>
          <w:rFonts w:ascii="Times New Roman" w:hAnsi="Times New Roman"/>
          <w:sz w:val="24"/>
        </w:rPr>
        <w:t>Сертификаты качества, выданные производителем;</w:t>
      </w:r>
    </w:p>
    <w:p w:rsidR="004C0B34" w:rsidRPr="004C0B34" w:rsidRDefault="004C0B34" w:rsidP="004C0B34">
      <w:pPr>
        <w:numPr>
          <w:ilvl w:val="0"/>
          <w:numId w:val="4"/>
        </w:numPr>
        <w:spacing w:before="0"/>
        <w:ind w:left="680" w:hanging="340"/>
        <w:jc w:val="both"/>
        <w:rPr>
          <w:rFonts w:ascii="Times New Roman" w:hAnsi="Times New Roman"/>
          <w:sz w:val="24"/>
        </w:rPr>
      </w:pPr>
      <w:r w:rsidRPr="004C0B34">
        <w:rPr>
          <w:rFonts w:ascii="Times New Roman" w:hAnsi="Times New Roman"/>
          <w:sz w:val="24"/>
        </w:rPr>
        <w:t>Сертификаты соответствия Госстандарта Российской Федерации;</w:t>
      </w:r>
    </w:p>
    <w:p w:rsidR="004C0B34" w:rsidRPr="004C0B34" w:rsidRDefault="004C0B34" w:rsidP="004C0B34">
      <w:pPr>
        <w:numPr>
          <w:ilvl w:val="0"/>
          <w:numId w:val="4"/>
        </w:numPr>
        <w:spacing w:before="0"/>
        <w:ind w:left="680" w:hanging="340"/>
        <w:jc w:val="both"/>
        <w:rPr>
          <w:rFonts w:ascii="Times New Roman" w:hAnsi="Times New Roman"/>
          <w:sz w:val="24"/>
        </w:rPr>
      </w:pPr>
      <w:r w:rsidRPr="004C0B34">
        <w:rPr>
          <w:rFonts w:ascii="Times New Roman" w:hAnsi="Times New Roman"/>
          <w:sz w:val="24"/>
        </w:rPr>
        <w:t>Сертификаты страны происхождения;</w:t>
      </w:r>
    </w:p>
    <w:p w:rsidR="004C0B34" w:rsidRPr="004C0B34" w:rsidRDefault="004C0B34" w:rsidP="004C0B34">
      <w:pPr>
        <w:numPr>
          <w:ilvl w:val="0"/>
          <w:numId w:val="4"/>
        </w:numPr>
        <w:spacing w:before="0"/>
        <w:ind w:left="680" w:hanging="340"/>
        <w:jc w:val="both"/>
        <w:rPr>
          <w:rFonts w:ascii="Times New Roman" w:hAnsi="Times New Roman"/>
          <w:sz w:val="24"/>
        </w:rPr>
      </w:pPr>
      <w:r w:rsidRPr="004C0B34">
        <w:rPr>
          <w:rFonts w:ascii="Times New Roman" w:hAnsi="Times New Roman"/>
          <w:sz w:val="24"/>
        </w:rPr>
        <w:t>Технические паспорта и другие документы, удостоверяющие их качество.</w:t>
      </w:r>
    </w:p>
    <w:p w:rsidR="004C0B34" w:rsidRPr="004C0B34" w:rsidRDefault="004C0B34" w:rsidP="004C0B34">
      <w:pPr>
        <w:suppressAutoHyphens/>
        <w:autoSpaceDE w:val="0"/>
        <w:ind w:firstLine="709"/>
        <w:jc w:val="both"/>
        <w:rPr>
          <w:rFonts w:ascii="Times New Roman" w:hAnsi="Times New Roman"/>
          <w:sz w:val="24"/>
        </w:rPr>
      </w:pPr>
      <w:r w:rsidRPr="004C0B34">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Pr="004C0B34">
        <w:rPr>
          <w:rFonts w:ascii="Times New Roman" w:hAnsi="Times New Roman"/>
          <w:kern w:val="2"/>
          <w:sz w:val="24"/>
        </w:rPr>
        <w:t>взрывозащите</w:t>
      </w:r>
      <w:proofErr w:type="spellEnd"/>
      <w:r w:rsidRPr="004C0B34">
        <w:rPr>
          <w:rFonts w:ascii="Times New Roman" w:hAnsi="Times New Roman"/>
          <w:kern w:val="2"/>
          <w:sz w:val="24"/>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4C0B34">
        <w:rPr>
          <w:rFonts w:ascii="Times New Roman" w:hAnsi="Times New Roman"/>
          <w:b/>
          <w:sz w:val="24"/>
        </w:rPr>
        <w:t xml:space="preserve">На все вновь монтируемые трубопроводы, не подпадающие под действие требований ТР ТС 032/2013, а также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4C0B34" w:rsidRPr="004C0B34" w:rsidRDefault="004C0B34" w:rsidP="004C0B34">
      <w:pPr>
        <w:ind w:firstLine="340"/>
        <w:jc w:val="both"/>
        <w:rPr>
          <w:rFonts w:ascii="Times New Roman" w:hAnsi="Times New Roman"/>
          <w:sz w:val="24"/>
        </w:rPr>
      </w:pPr>
    </w:p>
    <w:p w:rsidR="004C0B34" w:rsidRPr="004C0B34" w:rsidRDefault="004C0B34" w:rsidP="004C0B34">
      <w:pPr>
        <w:ind w:firstLine="340"/>
        <w:jc w:val="both"/>
        <w:rPr>
          <w:rFonts w:ascii="Times New Roman" w:hAnsi="Times New Roman"/>
          <w:sz w:val="24"/>
        </w:rPr>
      </w:pPr>
      <w:r w:rsidRPr="004C0B34">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4C0B34" w:rsidRPr="004C0B34" w:rsidRDefault="004C0B34" w:rsidP="004C0B34">
      <w:pPr>
        <w:ind w:firstLine="681"/>
        <w:jc w:val="both"/>
        <w:rPr>
          <w:rFonts w:ascii="Times New Roman" w:hAnsi="Times New Roman"/>
          <w:i/>
          <w:sz w:val="24"/>
        </w:rPr>
      </w:pPr>
      <w:r w:rsidRPr="004C0B34">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4C0B34" w:rsidRPr="004C0B34" w:rsidRDefault="004C0B34" w:rsidP="004C0B34">
      <w:pPr>
        <w:autoSpaceDE w:val="0"/>
        <w:ind w:firstLine="681"/>
        <w:jc w:val="both"/>
        <w:rPr>
          <w:rFonts w:ascii="Times New Roman" w:hAnsi="Times New Roman"/>
          <w:sz w:val="24"/>
        </w:rPr>
      </w:pPr>
      <w:r w:rsidRPr="004C0B34">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Pr="004C0B34">
        <w:rPr>
          <w:rFonts w:ascii="Times New Roman" w:hAnsi="Times New Roman"/>
          <w:sz w:val="24"/>
        </w:rPr>
        <w:t>Славнефть</w:t>
      </w:r>
      <w:proofErr w:type="spellEnd"/>
      <w:r w:rsidRPr="004C0B34">
        <w:rPr>
          <w:rFonts w:ascii="Times New Roman" w:hAnsi="Times New Roman"/>
          <w:sz w:val="24"/>
        </w:rPr>
        <w:t>-ЯНОС» по предмету закупки.</w:t>
      </w:r>
    </w:p>
    <w:p w:rsidR="004C0B34" w:rsidRPr="004C0B34" w:rsidRDefault="004C0B34" w:rsidP="004C0B34">
      <w:pPr>
        <w:suppressAutoHyphens/>
        <w:autoSpaceDE w:val="0"/>
        <w:ind w:firstLine="709"/>
        <w:jc w:val="both"/>
        <w:rPr>
          <w:rFonts w:ascii="Times New Roman" w:hAnsi="Times New Roman"/>
          <w:sz w:val="24"/>
        </w:rPr>
      </w:pPr>
      <w:r w:rsidRPr="004C0B34">
        <w:rPr>
          <w:rFonts w:ascii="Times New Roman" w:hAnsi="Times New Roman"/>
          <w:sz w:val="24"/>
        </w:rPr>
        <w:t>Антикоррозийная защита металлоконструкций производится до момента их монтажа.</w:t>
      </w:r>
    </w:p>
    <w:p w:rsidR="004C0B34" w:rsidRPr="004C0B34" w:rsidRDefault="004C0B34" w:rsidP="004C0B34">
      <w:pPr>
        <w:suppressAutoHyphens/>
        <w:autoSpaceDE w:val="0"/>
        <w:ind w:firstLine="709"/>
        <w:jc w:val="both"/>
        <w:rPr>
          <w:rFonts w:ascii="Times New Roman" w:hAnsi="Times New Roman"/>
          <w:sz w:val="24"/>
        </w:rPr>
      </w:pPr>
      <w:r w:rsidRPr="004C0B34">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4C0B34" w:rsidP="004C0B34">
      <w:pPr>
        <w:widowControl w:val="0"/>
        <w:autoSpaceDE w:val="0"/>
        <w:autoSpaceDN w:val="0"/>
        <w:adjustRightInd w:val="0"/>
        <w:spacing w:before="0"/>
        <w:ind w:firstLine="567"/>
        <w:jc w:val="both"/>
        <w:rPr>
          <w:rFonts w:ascii="Times New Roman" w:hAnsi="Times New Roman"/>
          <w:sz w:val="24"/>
        </w:rPr>
      </w:pPr>
      <w:r w:rsidRPr="004C0B34">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C0B34">
        <w:rPr>
          <w:rFonts w:ascii="Times New Roman" w:hAnsi="Times New Roman"/>
          <w:sz w:val="24"/>
          <w:lang w:val="en-US"/>
        </w:rPr>
        <w:t>I</w:t>
      </w:r>
      <w:r w:rsidRPr="004C0B34">
        <w:rPr>
          <w:rFonts w:ascii="Times New Roman" w:hAnsi="Times New Roman"/>
          <w:sz w:val="24"/>
        </w:rPr>
        <w:t xml:space="preserve">, </w:t>
      </w:r>
      <w:r w:rsidRPr="004C0B34">
        <w:rPr>
          <w:rFonts w:ascii="Times New Roman" w:hAnsi="Times New Roman"/>
          <w:sz w:val="24"/>
          <w:lang w:val="en-US"/>
        </w:rPr>
        <w:t>II</w:t>
      </w:r>
      <w:r w:rsidRPr="004C0B34">
        <w:rPr>
          <w:rFonts w:ascii="Times New Roman" w:hAnsi="Times New Roman"/>
          <w:sz w:val="24"/>
        </w:rPr>
        <w:t xml:space="preserve">, </w:t>
      </w:r>
      <w:r w:rsidRPr="004C0B34">
        <w:rPr>
          <w:rFonts w:ascii="Times New Roman" w:hAnsi="Times New Roman"/>
          <w:sz w:val="24"/>
          <w:lang w:val="en-US"/>
        </w:rPr>
        <w:t>III</w:t>
      </w:r>
      <w:r w:rsidRPr="004C0B34">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25C1A" w:rsidRPr="00223219" w:rsidRDefault="00B25C1A" w:rsidP="00B25C1A">
      <w:pPr>
        <w:autoSpaceDE w:val="0"/>
        <w:spacing w:before="0"/>
        <w:jc w:val="both"/>
        <w:rPr>
          <w:rFonts w:ascii="Times New Roman" w:hAnsi="Times New Roman"/>
          <w:kern w:val="1"/>
          <w:sz w:val="16"/>
          <w:szCs w:val="16"/>
          <w:lang w:eastAsia="ar-SA"/>
        </w:rPr>
      </w:pPr>
    </w:p>
    <w:p w:rsidR="00316174" w:rsidRPr="00223219" w:rsidRDefault="002D24C1" w:rsidP="00547D05">
      <w:pPr>
        <w:tabs>
          <w:tab w:val="left" w:pos="7390"/>
        </w:tabs>
        <w:autoSpaceDE w:val="0"/>
        <w:autoSpaceDN w:val="0"/>
        <w:adjustRightInd w:val="0"/>
        <w:spacing w:before="0"/>
        <w:rPr>
          <w:rFonts w:ascii="Times New Roman" w:hAnsi="Times New Roman"/>
          <w:b/>
          <w:sz w:val="24"/>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316174" w:rsidRPr="00223219">
        <w:rPr>
          <w:rFonts w:ascii="Times New Roman" w:hAnsi="Times New Roman"/>
          <w:b/>
          <w:sz w:val="24"/>
        </w:rPr>
        <w:t xml:space="preserve">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w:t>
      </w:r>
      <w:r w:rsidR="000850A5">
        <w:rPr>
          <w:rFonts w:ascii="Times New Roman" w:hAnsi="Times New Roman"/>
          <w:sz w:val="24"/>
        </w:rPr>
        <w:t>,</w:t>
      </w:r>
      <w:r w:rsidRPr="00223219">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штрафную неустойку в размере 5% от суммы Оферты. При несвоевременной или неполной уплате штрафной неустойки ОАО «</w:t>
      </w:r>
      <w:proofErr w:type="spellStart"/>
      <w:r w:rsidRPr="00223219">
        <w:rPr>
          <w:rFonts w:ascii="Times New Roman" w:hAnsi="Times New Roman"/>
          <w:sz w:val="24"/>
        </w:rPr>
        <w:t>Славнефть</w:t>
      </w:r>
      <w:proofErr w:type="spellEnd"/>
      <w:r w:rsidRPr="00223219">
        <w:rPr>
          <w:rFonts w:ascii="Times New Roman" w:hAnsi="Times New Roman"/>
          <w:sz w:val="24"/>
        </w:rPr>
        <w:t>-ЯНОС»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sidRPr="00223219">
        <w:rPr>
          <w:b w:val="0"/>
          <w:sz w:val="24"/>
          <w:szCs w:val="24"/>
        </w:rPr>
        <w:t>Славнефть</w:t>
      </w:r>
      <w:proofErr w:type="spellEnd"/>
      <w:r w:rsidRPr="00223219">
        <w:rPr>
          <w:b w:val="0"/>
          <w:sz w:val="24"/>
          <w:szCs w:val="24"/>
        </w:rPr>
        <w:t>-ЯНОС» штрафную неустойку в размере 10% от суммы</w:t>
      </w:r>
      <w:r w:rsidR="000850A5">
        <w:rPr>
          <w:b w:val="0"/>
          <w:sz w:val="24"/>
          <w:szCs w:val="24"/>
        </w:rPr>
        <w:t>,</w:t>
      </w:r>
      <w:r w:rsidRPr="00223219">
        <w:rPr>
          <w:b w:val="0"/>
          <w:sz w:val="24"/>
          <w:szCs w:val="24"/>
        </w:rPr>
        <w:t xml:space="preserve"> принятой ОАО «</w:t>
      </w:r>
      <w:proofErr w:type="spellStart"/>
      <w:r w:rsidRPr="00223219">
        <w:rPr>
          <w:b w:val="0"/>
          <w:sz w:val="24"/>
          <w:szCs w:val="24"/>
        </w:rPr>
        <w:t>Славнефть</w:t>
      </w:r>
      <w:proofErr w:type="spellEnd"/>
      <w:r w:rsidRPr="00223219">
        <w:rPr>
          <w:b w:val="0"/>
          <w:sz w:val="24"/>
          <w:szCs w:val="24"/>
        </w:rPr>
        <w:t>-ЯНОС» в Оферте Победителя. При несвоевременной или неполной уплате штрафной неустойки ОАО «</w:t>
      </w:r>
      <w:proofErr w:type="spellStart"/>
      <w:r w:rsidRPr="00223219">
        <w:rPr>
          <w:b w:val="0"/>
          <w:sz w:val="24"/>
          <w:szCs w:val="24"/>
        </w:rPr>
        <w:t>Славнефть</w:t>
      </w:r>
      <w:proofErr w:type="spellEnd"/>
      <w:r w:rsidRPr="00223219">
        <w:rPr>
          <w:b w:val="0"/>
          <w:sz w:val="24"/>
          <w:szCs w:val="24"/>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A571C5"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 xml:space="preserve">Д.Ю. </w:t>
      </w:r>
      <w:proofErr w:type="spellStart"/>
      <w:r w:rsidR="00D259C7" w:rsidRPr="00223219">
        <w:rPr>
          <w:rFonts w:ascii="Times New Roman" w:hAnsi="Times New Roman"/>
          <w:bCs/>
          <w:sz w:val="24"/>
        </w:rPr>
        <w:t>Уржумов</w:t>
      </w:r>
      <w:proofErr w:type="spellEnd"/>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547D05">
        <w:rPr>
          <w:rFonts w:ascii="Times New Roman" w:hAnsi="Times New Roman"/>
          <w:sz w:val="24"/>
        </w:rPr>
        <w:t>31</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3364AE">
        <w:rPr>
          <w:rFonts w:ascii="Times New Roman" w:hAnsi="Times New Roman"/>
          <w:sz w:val="23"/>
          <w:szCs w:val="23"/>
        </w:rPr>
        <w:t xml:space="preserve"> </w:t>
      </w:r>
      <w:r w:rsidR="00547D05">
        <w:rPr>
          <w:rFonts w:ascii="Times New Roman" w:hAnsi="Times New Roman"/>
          <w:sz w:val="23"/>
          <w:szCs w:val="23"/>
        </w:rPr>
        <w:t>31</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 xml:space="preserve">от </w:t>
      </w:r>
      <w:r w:rsidR="005365C6">
        <w:rPr>
          <w:rFonts w:ascii="Times New Roman" w:hAnsi="Times New Roman"/>
          <w:sz w:val="23"/>
          <w:szCs w:val="23"/>
        </w:rPr>
        <w:t>31.01.2018 г.</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w:t>
      </w:r>
      <w:proofErr w:type="gramStart"/>
      <w:r w:rsidRPr="00465A3A">
        <w:rPr>
          <w:rFonts w:ascii="Times New Roman" w:hAnsi="Times New Roman"/>
          <w:szCs w:val="22"/>
          <w:lang w:eastAsia="ar-SA"/>
        </w:rPr>
        <w:t>&lt;</w:t>
      </w:r>
      <w:r w:rsidR="00EE718E" w:rsidRPr="00EE718E">
        <w:rPr>
          <w:szCs w:val="22"/>
        </w:rPr>
        <w:t xml:space="preserve"> </w:t>
      </w:r>
      <w:r w:rsidR="00EE718E" w:rsidRPr="00EE718E">
        <w:rPr>
          <w:rFonts w:ascii="Times New Roman" w:hAnsi="Times New Roman"/>
          <w:sz w:val="24"/>
        </w:rPr>
        <w:t>исх.</w:t>
      </w:r>
      <w:proofErr w:type="gramEnd"/>
      <w:r w:rsidR="00EE718E" w:rsidRPr="00EE718E">
        <w:rPr>
          <w:rFonts w:ascii="Times New Roman" w:hAnsi="Times New Roman"/>
          <w:sz w:val="24"/>
        </w:rPr>
        <w:t xml:space="preserve">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 xml:space="preserve">случае полного или частичного </w:t>
      </w:r>
      <w:proofErr w:type="gramStart"/>
      <w:r w:rsidR="00EE718E" w:rsidRPr="00EE718E">
        <w:rPr>
          <w:rFonts w:ascii="Times New Roman" w:hAnsi="Times New Roman"/>
          <w:sz w:val="24"/>
        </w:rPr>
        <w:t>отзыва</w:t>
      </w:r>
      <w:proofErr w:type="gramEnd"/>
      <w:r w:rsidR="00EE718E" w:rsidRPr="00EE718E">
        <w:rPr>
          <w:rFonts w:ascii="Times New Roman" w:hAnsi="Times New Roman"/>
          <w:sz w:val="24"/>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компенсацию в размере 5% от суммы Оферты. При несвоевременной или неполной выплате компенсации ОАО «</w:t>
      </w:r>
      <w:proofErr w:type="spellStart"/>
      <w:r w:rsidR="00EE718E" w:rsidRPr="00EE718E">
        <w:rPr>
          <w:rFonts w:ascii="Times New Roman" w:hAnsi="Times New Roman"/>
          <w:sz w:val="24"/>
        </w:rPr>
        <w:t>Славнефть</w:t>
      </w:r>
      <w:proofErr w:type="spellEnd"/>
      <w:r w:rsidR="00EE718E" w:rsidRPr="00EE718E">
        <w:rPr>
          <w:rFonts w:ascii="Times New Roman" w:hAnsi="Times New Roman"/>
          <w:sz w:val="24"/>
        </w:rPr>
        <w:t>-ЯНОС»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7F74A3" w:rsidRPr="00AC1454">
        <w:rPr>
          <w:rFonts w:ascii="Times New Roman" w:hAnsi="Times New Roman"/>
          <w:sz w:val="24"/>
        </w:rPr>
        <w:t>выполнение</w:t>
      </w:r>
      <w:r w:rsidR="007F74A3" w:rsidRPr="000A4D4F">
        <w:rPr>
          <w:rFonts w:ascii="Times New Roman" w:hAnsi="Times New Roman"/>
          <w:sz w:val="24"/>
        </w:rPr>
        <w:t xml:space="preserve"> </w:t>
      </w:r>
      <w:r w:rsidR="00547D05" w:rsidRPr="00F3721B">
        <w:rPr>
          <w:rFonts w:ascii="Times New Roman" w:hAnsi="Times New Roman"/>
          <w:sz w:val="24"/>
        </w:rPr>
        <w:t xml:space="preserve">Монтажа комплекса стационарной мойки пучков теплообменников в рамках программы </w:t>
      </w:r>
      <w:r w:rsidR="00547D05">
        <w:rPr>
          <w:rFonts w:ascii="Times New Roman" w:hAnsi="Times New Roman"/>
          <w:sz w:val="24"/>
        </w:rPr>
        <w:t>«</w:t>
      </w:r>
      <w:r w:rsidR="00547D05" w:rsidRPr="00F3721B">
        <w:rPr>
          <w:rFonts w:ascii="Times New Roman" w:hAnsi="Times New Roman"/>
          <w:sz w:val="24"/>
        </w:rPr>
        <w:t>ОНСС</w:t>
      </w:r>
      <w:r w:rsidR="00547D05">
        <w:rPr>
          <w:rFonts w:ascii="Times New Roman" w:hAnsi="Times New Roman"/>
          <w:sz w:val="24"/>
        </w:rPr>
        <w:t>»</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w:t>
      </w:r>
      <w:proofErr w:type="spellStart"/>
      <w:r w:rsidR="007C47D5" w:rsidRPr="007C47D5">
        <w:rPr>
          <w:rFonts w:ascii="Times New Roman" w:hAnsi="Times New Roman"/>
          <w:sz w:val="24"/>
        </w:rPr>
        <w:t>Славнефть</w:t>
      </w:r>
      <w:proofErr w:type="spellEnd"/>
      <w:r w:rsidR="007C47D5" w:rsidRPr="007C47D5">
        <w:rPr>
          <w:rFonts w:ascii="Times New Roman" w:hAnsi="Times New Roman"/>
          <w:sz w:val="24"/>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807E4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547D05">
        <w:rPr>
          <w:rFonts w:ascii="Times New Roman" w:hAnsi="Times New Roman"/>
          <w:sz w:val="24"/>
        </w:rPr>
        <w:t>31</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7F74A3"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Pr="000A4D4F">
              <w:rPr>
                <w:rFonts w:ascii="Times New Roman" w:hAnsi="Times New Roman"/>
                <w:sz w:val="24"/>
              </w:rPr>
              <w:t xml:space="preserve"> </w:t>
            </w:r>
            <w:r w:rsidR="00547D05" w:rsidRPr="00F3721B">
              <w:rPr>
                <w:rFonts w:ascii="Times New Roman" w:hAnsi="Times New Roman"/>
                <w:sz w:val="24"/>
              </w:rPr>
              <w:t xml:space="preserve">Монтажа комплекса стационарной мойки пучков теплообменников в рамках программы </w:t>
            </w:r>
            <w:r w:rsidR="00547D05">
              <w:rPr>
                <w:rFonts w:ascii="Times New Roman" w:hAnsi="Times New Roman"/>
                <w:sz w:val="24"/>
              </w:rPr>
              <w:t>«</w:t>
            </w:r>
            <w:r w:rsidR="00547D05" w:rsidRPr="00F3721B">
              <w:rPr>
                <w:rFonts w:ascii="Times New Roman" w:hAnsi="Times New Roman"/>
                <w:sz w:val="24"/>
              </w:rPr>
              <w:t>ОНСС</w:t>
            </w:r>
            <w:r w:rsidR="00547D05">
              <w:rPr>
                <w:rFonts w:ascii="Times New Roman" w:hAnsi="Times New Roman"/>
                <w:sz w:val="24"/>
              </w:rPr>
              <w:t>»</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w:t>
      </w:r>
      <w:r w:rsidR="0091477D">
        <w:rPr>
          <w:rFonts w:ascii="Times New Roman" w:hAnsi="Times New Roman"/>
          <w:szCs w:val="22"/>
        </w:rPr>
        <w:t>,</w:t>
      </w:r>
      <w:r w:rsidRPr="0005208E">
        <w:rPr>
          <w:rFonts w:ascii="Times New Roman" w:hAnsi="Times New Roman"/>
          <w:szCs w:val="22"/>
        </w:rPr>
        <w:t xml:space="preserve"> указанная в уведомлении победителю</w:t>
      </w:r>
      <w:r w:rsidR="003364AE">
        <w:rPr>
          <w:rFonts w:ascii="Times New Roman" w:hAnsi="Times New Roman"/>
          <w:szCs w:val="22"/>
        </w:rPr>
        <w:t>,</w:t>
      </w:r>
      <w:r w:rsidRPr="0005208E">
        <w:rPr>
          <w:rFonts w:ascii="Times New Roman" w:hAnsi="Times New Roman"/>
          <w:szCs w:val="22"/>
        </w:rPr>
        <w:t xml:space="preserve">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Так же мы признаем право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05208E">
        <w:rPr>
          <w:rFonts w:ascii="Times New Roman" w:hAnsi="Times New Roman"/>
          <w:szCs w:val="22"/>
        </w:rPr>
        <w:t>Славнефть</w:t>
      </w:r>
      <w:proofErr w:type="spellEnd"/>
      <w:r w:rsidRPr="0005208E">
        <w:rPr>
          <w:rFonts w:ascii="Times New Roman" w:hAnsi="Times New Roman"/>
          <w:szCs w:val="22"/>
        </w:rPr>
        <w:t xml:space="preserve">-ЯНОС».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547D05">
        <w:rPr>
          <w:rFonts w:ascii="Times New Roman" w:hAnsi="Times New Roman"/>
          <w:sz w:val="24"/>
        </w:rPr>
        <w:t>31</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sectPr w:rsidR="00B71877"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1B" w:rsidRDefault="00F3721B" w:rsidP="00FB07D9">
      <w:pPr>
        <w:spacing w:before="0"/>
      </w:pPr>
      <w:r>
        <w:separator/>
      </w:r>
    </w:p>
  </w:endnote>
  <w:endnote w:type="continuationSeparator" w:id="0">
    <w:p w:rsidR="00F3721B" w:rsidRDefault="00F3721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1B" w:rsidRDefault="00F3721B">
    <w:pPr>
      <w:pStyle w:val="af3"/>
      <w:jc w:val="right"/>
    </w:pPr>
    <w:r>
      <w:fldChar w:fldCharType="begin"/>
    </w:r>
    <w:r>
      <w:instrText xml:space="preserve"> PAGE   \* MERGEFORMAT </w:instrText>
    </w:r>
    <w:r>
      <w:fldChar w:fldCharType="separate"/>
    </w:r>
    <w:r w:rsidR="001200F8">
      <w:rPr>
        <w:noProof/>
      </w:rPr>
      <w:t>9</w:t>
    </w:r>
    <w:r>
      <w:rPr>
        <w:noProof/>
      </w:rPr>
      <w:fldChar w:fldCharType="end"/>
    </w:r>
  </w:p>
  <w:p w:rsidR="00F3721B" w:rsidRDefault="00F3721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1B" w:rsidRDefault="00F3721B" w:rsidP="00FB07D9">
      <w:pPr>
        <w:spacing w:before="0"/>
      </w:pPr>
      <w:r>
        <w:separator/>
      </w:r>
    </w:p>
  </w:footnote>
  <w:footnote w:type="continuationSeparator" w:id="0">
    <w:p w:rsidR="00F3721B" w:rsidRDefault="00F3721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556960"/>
    <w:multiLevelType w:val="hybridMultilevel"/>
    <w:tmpl w:val="99BA2052"/>
    <w:lvl w:ilvl="0" w:tplc="58A8AB8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6"/>
  </w:num>
  <w:num w:numId="3">
    <w:abstractNumId w:val="0"/>
  </w:num>
  <w:num w:numId="4">
    <w:abstractNumId w:val="20"/>
  </w:num>
  <w:num w:numId="5">
    <w:abstractNumId w:val="16"/>
  </w:num>
  <w:num w:numId="6">
    <w:abstractNumId w:val="29"/>
  </w:num>
  <w:num w:numId="7">
    <w:abstractNumId w:val="10"/>
  </w:num>
  <w:num w:numId="8">
    <w:abstractNumId w:val="18"/>
  </w:num>
  <w:num w:numId="9">
    <w:abstractNumId w:val="2"/>
  </w:num>
  <w:num w:numId="10">
    <w:abstractNumId w:val="24"/>
  </w:num>
  <w:num w:numId="11">
    <w:abstractNumId w:val="19"/>
  </w:num>
  <w:num w:numId="12">
    <w:abstractNumId w:val="14"/>
  </w:num>
  <w:num w:numId="13">
    <w:abstractNumId w:val="15"/>
  </w:num>
  <w:num w:numId="14">
    <w:abstractNumId w:val="27"/>
  </w:num>
  <w:num w:numId="15">
    <w:abstractNumId w:val="13"/>
  </w:num>
  <w:num w:numId="16">
    <w:abstractNumId w:val="12"/>
  </w:num>
  <w:num w:numId="17">
    <w:abstractNumId w:val="3"/>
  </w:num>
  <w:num w:numId="18">
    <w:abstractNumId w:val="25"/>
  </w:num>
  <w:num w:numId="19">
    <w:abstractNumId w:val="28"/>
  </w:num>
  <w:num w:numId="20">
    <w:abstractNumId w:val="11"/>
  </w:num>
  <w:num w:numId="21">
    <w:abstractNumId w:val="17"/>
  </w:num>
  <w:num w:numId="22">
    <w:abstractNumId w:val="23"/>
  </w:num>
  <w:num w:numId="23">
    <w:abstractNumId w:val="9"/>
  </w:num>
  <w:num w:numId="24">
    <w:abstractNumId w:val="22"/>
  </w:num>
  <w:num w:numId="2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09D2"/>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0A5"/>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4CE"/>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0F8"/>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CDE"/>
    <w:rsid w:val="0018100E"/>
    <w:rsid w:val="0018151F"/>
    <w:rsid w:val="0018199F"/>
    <w:rsid w:val="00181A51"/>
    <w:rsid w:val="00181CA7"/>
    <w:rsid w:val="00181CE5"/>
    <w:rsid w:val="00182430"/>
    <w:rsid w:val="001825F1"/>
    <w:rsid w:val="00184453"/>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891"/>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3E2"/>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5D3"/>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64AE"/>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92"/>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2F1"/>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654"/>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263"/>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3D2D"/>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B3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89F"/>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5C6"/>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47D05"/>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5E"/>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A3"/>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4EC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317"/>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77D"/>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2884"/>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399F"/>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D1"/>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A97"/>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0BF0"/>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3E7"/>
    <w:rsid w:val="00E8688B"/>
    <w:rsid w:val="00E86ADC"/>
    <w:rsid w:val="00E86E4A"/>
    <w:rsid w:val="00E870FE"/>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82"/>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E6E"/>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21B"/>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3F"/>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3764"/>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B8038"/>
  <w15:docId w15:val="{B415FFBB-FD73-469B-94E0-858DFD93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styleId="afc">
    <w:name w:val="FollowedHyperlink"/>
    <w:basedOn w:val="a1"/>
    <w:uiPriority w:val="99"/>
    <w:semiHidden/>
    <w:unhideWhenUsed/>
    <w:rsid w:val="00E86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031-KS-2018_636529268442272386.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B7A5F-82C7-4AEF-8355-35E8BBD7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3429</Words>
  <Characters>19547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2018-01-19T06:40:00Z</cp:lastPrinted>
  <dcterms:created xsi:type="dcterms:W3CDTF">2018-01-31T05:42:00Z</dcterms:created>
  <dcterms:modified xsi:type="dcterms:W3CDTF">2018-01-31T05:43:00Z</dcterms:modified>
</cp:coreProperties>
</file>